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RPr="008A3DA7" w:rsidP="00BC67F6" w14:paraId="09276833" w14:textId="77777777">
      <w:pPr>
        <w:rPr>
          <w:sz w:val="24"/>
          <w:lang w:val="lv-LV"/>
        </w:rPr>
      </w:pPr>
    </w:p>
    <w:tbl>
      <w:tblPr>
        <w:tblW w:w="9242" w:type="dxa"/>
        <w:tblInd w:w="108" w:type="dxa"/>
        <w:tblLayout w:type="fixed"/>
        <w:tblLook w:val="0000"/>
      </w:tblPr>
      <w:tblGrid>
        <w:gridCol w:w="2909"/>
        <w:gridCol w:w="6333"/>
      </w:tblGrid>
      <w:tr w14:paraId="56229912" w14:textId="77777777" w:rsidTr="006C0980">
        <w:tblPrEx>
          <w:tblW w:w="9242" w:type="dxa"/>
          <w:tblInd w:w="108" w:type="dxa"/>
          <w:tblLayout w:type="fixed"/>
          <w:tblLook w:val="0000"/>
        </w:tblPrEx>
        <w:trPr>
          <w:gridAfter w:val="1"/>
          <w:wAfter w:w="6333" w:type="dxa"/>
        </w:trPr>
        <w:tc>
          <w:tcPr>
            <w:tcW w:w="2909" w:type="dxa"/>
            <w:tcBorders>
              <w:bottom w:val="single" w:sz="6" w:space="0" w:color="auto"/>
            </w:tcBorders>
            <w:vAlign w:val="bottom"/>
          </w:tcPr>
          <w:p w:rsidR="006F7A48" w:rsidP="00BC67F6" w14:paraId="1A365250" w14:textId="77777777">
            <w:pPr>
              <w:jc w:val="center"/>
              <w:rPr>
                <w:bCs/>
                <w:sz w:val="22"/>
                <w:szCs w:val="22"/>
              </w:rPr>
            </w:pPr>
            <w:r>
              <w:rPr>
                <w:bCs/>
                <w:noProof/>
                <w:sz w:val="22"/>
                <w:szCs w:val="22"/>
              </w:rPr>
              <w:t>01.06.2023</w:t>
            </w:r>
          </w:p>
          <w:p w:rsidR="006C0980" w:rsidRPr="008A3DA7" w:rsidP="00BC67F6" w14:paraId="47D51F67" w14:textId="2D8FEF0B">
            <w:pPr>
              <w:jc w:val="center"/>
              <w:rPr>
                <w:bCs/>
                <w:sz w:val="24"/>
                <w:lang w:val="lv-LV"/>
              </w:rPr>
            </w:pPr>
          </w:p>
        </w:tc>
      </w:tr>
      <w:tr w14:paraId="2C59F9E0"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8A3DA7" w:rsidP="00066018" w14:paraId="37BB6D39" w14:textId="4F04CB9A">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nosaukums:</w:t>
            </w:r>
            <w:r w:rsidRPr="008A3DA7">
              <w:rPr>
                <w:sz w:val="24"/>
                <w:lang w:val="lv-LV"/>
              </w:rPr>
              <w:t xml:space="preserve"> </w:t>
            </w:r>
            <w:r w:rsidRPr="009B4D0B" w:rsidR="009B4D0B">
              <w:rPr>
                <w:sz w:val="24"/>
                <w:lang w:val="lv-LV"/>
              </w:rPr>
              <w:t>Atpūtas bāze „Mežezera stāsts”</w:t>
            </w:r>
          </w:p>
        </w:tc>
      </w:tr>
      <w:tr w14:paraId="6ACD3566"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36269E" w:rsidP="00066018" w14:paraId="12D3DBDF" w14:textId="777777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36269E">
              <w:rPr>
                <w:sz w:val="24"/>
                <w:lang w:val="lv-LV"/>
              </w:rPr>
              <w:t xml:space="preserve">SIA „Angelica”, reģ.Nr.40104035487, Eksporta iela 20, Rīga,  </w:t>
            </w:r>
          </w:p>
          <w:p w:rsidR="006C0980" w:rsidRPr="008A3DA7" w:rsidP="00066018" w14:paraId="64A6B727" w14:textId="77777777">
            <w:pPr>
              <w:tabs>
                <w:tab w:val="left" w:pos="252"/>
                <w:tab w:val="left" w:pos="432"/>
                <w:tab w:val="left" w:pos="702"/>
                <w:tab w:val="left" w:pos="993"/>
              </w:tabs>
              <w:spacing w:before="60" w:after="60"/>
              <w:rPr>
                <w:sz w:val="24"/>
                <w:lang w:val="lv-LV"/>
              </w:rPr>
            </w:pPr>
            <w:r w:rsidRPr="0036269E">
              <w:rPr>
                <w:sz w:val="24"/>
                <w:lang w:val="lv-LV"/>
              </w:rPr>
              <w:t>LV-1045</w:t>
            </w:r>
          </w:p>
        </w:tc>
      </w:tr>
      <w:tr w14:paraId="0873B15A"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8A3DA7" w:rsidP="00066018" w14:paraId="5D8668EA" w14:textId="7777777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t xml:space="preserve"> </w:t>
            </w:r>
            <w:r w:rsidRPr="0036269E">
              <w:rPr>
                <w:sz w:val="24"/>
              </w:rPr>
              <w:t xml:space="preserve">„Zvejkurmēni”, Aiviekstes pagasts, </w:t>
            </w:r>
            <w:r>
              <w:rPr>
                <w:sz w:val="24"/>
              </w:rPr>
              <w:t>Aizkraukles</w:t>
            </w:r>
            <w:r w:rsidRPr="0036269E">
              <w:rPr>
                <w:sz w:val="24"/>
              </w:rPr>
              <w:t xml:space="preserve"> novads, LV – 5120</w:t>
            </w:r>
          </w:p>
        </w:tc>
      </w:tr>
      <w:tr w14:paraId="731CE870"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8A3DA7" w:rsidP="00066018" w14:paraId="59678317" w14:textId="755C8970">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Pr>
                <w:sz w:val="24"/>
                <w:lang w:val="lv-LV"/>
              </w:rPr>
              <w:t>26</w:t>
            </w:r>
            <w:r w:rsidRPr="0036269E">
              <w:rPr>
                <w:sz w:val="24"/>
                <w:lang w:val="lv-LV"/>
              </w:rPr>
              <w:t>.0</w:t>
            </w:r>
            <w:r>
              <w:rPr>
                <w:sz w:val="24"/>
                <w:lang w:val="lv-LV"/>
              </w:rPr>
              <w:t>5</w:t>
            </w:r>
            <w:r w:rsidRPr="0036269E">
              <w:rPr>
                <w:sz w:val="24"/>
                <w:lang w:val="lv-LV"/>
              </w:rPr>
              <w:t>.202</w:t>
            </w:r>
            <w:r>
              <w:rPr>
                <w:sz w:val="24"/>
                <w:lang w:val="lv-LV"/>
              </w:rPr>
              <w:t>3</w:t>
            </w:r>
            <w:r w:rsidRPr="0036269E">
              <w:rPr>
                <w:sz w:val="24"/>
                <w:lang w:val="lv-LV"/>
              </w:rPr>
              <w:t>. Sabiedrības veselības departamenta Latgales kontroles nodaļas vides veselības analītiķe Evija Lāce</w:t>
            </w:r>
          </w:p>
        </w:tc>
      </w:tr>
      <w:tr w14:paraId="2ECDCD7B"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8A3DA7" w:rsidP="00066018" w14:paraId="370DFDC9" w14:textId="787A64AB">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36269E">
              <w:rPr>
                <w:sz w:val="24"/>
                <w:lang w:val="lv-LV"/>
              </w:rPr>
              <w:t>atpūtas kompleksa „Mežezera stāsts” pārstāv</w:t>
            </w:r>
            <w:r>
              <w:rPr>
                <w:sz w:val="24"/>
                <w:lang w:val="lv-LV"/>
              </w:rPr>
              <w:t xml:space="preserve">im Mārim Gulbim </w:t>
            </w:r>
          </w:p>
        </w:tc>
      </w:tr>
      <w:tr w14:paraId="4C95EAC1"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36269E" w:rsidP="00066018" w14:paraId="2850A9C6" w14:textId="77777777">
            <w:pPr>
              <w:tabs>
                <w:tab w:val="left" w:pos="252"/>
                <w:tab w:val="left" w:pos="432"/>
                <w:tab w:val="left" w:pos="702"/>
                <w:tab w:val="left" w:pos="993"/>
              </w:tabs>
              <w:spacing w:before="60" w:after="60"/>
              <w:jc w:val="both"/>
              <w:rPr>
                <w:b/>
                <w:sz w:val="24"/>
                <w:lang w:val="lv-LV"/>
              </w:rPr>
            </w:pPr>
            <w:r w:rsidRPr="0036269E">
              <w:rPr>
                <w:b/>
                <w:sz w:val="24"/>
                <w:lang w:val="lv-LV"/>
              </w:rPr>
              <w:t>6.</w:t>
            </w:r>
            <w:r w:rsidRPr="0036269E">
              <w:rPr>
                <w:b/>
                <w:sz w:val="24"/>
                <w:lang w:val="lv-LV"/>
              </w:rPr>
              <w:tab/>
              <w:t xml:space="preserve">Konstatēts: </w:t>
            </w:r>
          </w:p>
          <w:p w:rsidR="006C0980" w:rsidRPr="0036269E" w:rsidP="00066018" w14:paraId="398DCC59" w14:textId="77777777">
            <w:pPr>
              <w:tabs>
                <w:tab w:val="left" w:pos="252"/>
                <w:tab w:val="left" w:pos="432"/>
                <w:tab w:val="left" w:pos="702"/>
                <w:tab w:val="left" w:pos="993"/>
              </w:tabs>
              <w:spacing w:before="60" w:after="60"/>
              <w:jc w:val="both"/>
              <w:rPr>
                <w:b/>
                <w:sz w:val="24"/>
                <w:lang w:val="lv-LV"/>
              </w:rPr>
            </w:pPr>
            <w:r w:rsidRPr="0036269E">
              <w:rPr>
                <w:b/>
                <w:sz w:val="24"/>
                <w:lang w:val="lv-LV"/>
              </w:rPr>
              <w:t>6.1. Vispārīgās ziņas par objektu/ objekta raksturojums</w:t>
            </w:r>
          </w:p>
          <w:p w:rsidR="006C0980" w:rsidRPr="0036269E" w:rsidP="00066018" w14:paraId="6AE462F0" w14:textId="3B904A20">
            <w:pPr>
              <w:tabs>
                <w:tab w:val="left" w:pos="252"/>
                <w:tab w:val="left" w:pos="432"/>
                <w:tab w:val="left" w:pos="702"/>
                <w:tab w:val="left" w:pos="993"/>
              </w:tabs>
              <w:spacing w:before="60" w:after="60"/>
              <w:jc w:val="both"/>
              <w:rPr>
                <w:bCs/>
                <w:sz w:val="24"/>
                <w:lang w:val="lv-LV"/>
              </w:rPr>
            </w:pPr>
            <w:r w:rsidRPr="006C0980">
              <w:rPr>
                <w:bCs/>
                <w:sz w:val="24"/>
                <w:lang w:val="lv-LV"/>
              </w:rPr>
              <w:t>Dokumenta sagatavošana veikta pamatojoties SIA „</w:t>
            </w:r>
            <w:r>
              <w:rPr>
                <w:bCs/>
                <w:sz w:val="24"/>
                <w:lang w:val="lv-LV"/>
              </w:rPr>
              <w:t>Angelica</w:t>
            </w:r>
            <w:r w:rsidRPr="006C0980">
              <w:rPr>
                <w:bCs/>
                <w:sz w:val="24"/>
                <w:lang w:val="lv-LV"/>
              </w:rPr>
              <w:t xml:space="preserve">” pieteikumu, lai novērtētu telpu gatavību nometņu darbības uzsākšanai.  </w:t>
            </w:r>
            <w:r w:rsidRPr="0036269E">
              <w:rPr>
                <w:bCs/>
                <w:sz w:val="24"/>
                <w:lang w:val="lv-LV"/>
              </w:rPr>
              <w:t xml:space="preserve">Nometnes darbībai atvēlētās telpu grupas ir izvietotas atpūtas bāzes „Mežezera stāsts” </w:t>
            </w:r>
            <w:r>
              <w:rPr>
                <w:bCs/>
                <w:sz w:val="24"/>
                <w:lang w:val="lv-LV"/>
              </w:rPr>
              <w:t>4</w:t>
            </w:r>
            <w:r w:rsidRPr="0036269E">
              <w:rPr>
                <w:bCs/>
                <w:sz w:val="24"/>
                <w:lang w:val="lv-LV"/>
              </w:rPr>
              <w:t xml:space="preserve"> (Līvānu tipa) divstāvu  dzīvojamās mājās. Katrā dzīvojamā mājā ir  4-5 dzīvojamās istabas, kurās var izvietot no 13-19 gultasvietām</w:t>
            </w:r>
            <w:r>
              <w:rPr>
                <w:bCs/>
                <w:sz w:val="24"/>
                <w:lang w:val="lv-LV"/>
              </w:rPr>
              <w:t xml:space="preserve">. Telpu eksplikācija: </w:t>
            </w:r>
            <w:r w:rsidRPr="0036269E">
              <w:rPr>
                <w:bCs/>
                <w:sz w:val="24"/>
                <w:lang w:val="lv-LV"/>
              </w:rPr>
              <w:t xml:space="preserve"> tualetes telpa, dušas telpa, atpūtas telpa/virtuve</w:t>
            </w:r>
            <w:r>
              <w:rPr>
                <w:bCs/>
                <w:sz w:val="24"/>
                <w:lang w:val="lv-LV"/>
              </w:rPr>
              <w:t xml:space="preserve"> un trīs vai četras istabas, koridors/priekštelpa, pažobeles telpa/noliktava.</w:t>
            </w:r>
            <w:r w:rsidRPr="0036269E">
              <w:rPr>
                <w:bCs/>
                <w:sz w:val="24"/>
                <w:lang w:val="lv-LV"/>
              </w:rPr>
              <w:t xml:space="preserve">  Ir nodrošināta iespēja glabāt veļu, personīgās lietas drēbju skapī, plauktiņos.</w:t>
            </w:r>
            <w:r>
              <w:rPr>
                <w:bCs/>
                <w:sz w:val="24"/>
                <w:lang w:val="lv-LV"/>
              </w:rPr>
              <w:t xml:space="preserve"> Teritorijā atrodas labiekārtota terase ar jumtu un slēgtām sienām, kurā tiek nodrošināta ēdināšana. Blakus terasei atrodas virtuves bloks un divas atsevišķas sanitārās telpas ar roku mazgātni katrā un</w:t>
            </w:r>
            <w:r w:rsidRPr="0036269E">
              <w:rPr>
                <w:bCs/>
                <w:sz w:val="24"/>
                <w:lang w:val="lv-LV"/>
              </w:rPr>
              <w:t xml:space="preserve"> </w:t>
            </w:r>
            <w:r>
              <w:rPr>
                <w:bCs/>
                <w:sz w:val="24"/>
                <w:lang w:val="lv-LV"/>
              </w:rPr>
              <w:t xml:space="preserve">konferenču zāle ar diviem sanitārajiem mezgliem, no kuriem viens ir pielāgots cilvēkiem ar kustību traucējumiem un nodrošināts nepieciešamais palīgaprīkojums. </w:t>
            </w:r>
            <w:r w:rsidRPr="0036269E">
              <w:rPr>
                <w:bCs/>
                <w:sz w:val="24"/>
                <w:lang w:val="lv-LV"/>
              </w:rPr>
              <w:t xml:space="preserve">Sanitāri tehnisko ierīču skaits pietiekošs un tās ir darba kārtībā. </w:t>
            </w:r>
            <w:r>
              <w:rPr>
                <w:bCs/>
                <w:sz w:val="24"/>
                <w:lang w:val="lv-LV"/>
              </w:rPr>
              <w:t>Priekštelpā</w:t>
            </w:r>
            <w:r w:rsidRPr="0036269E">
              <w:rPr>
                <w:bCs/>
                <w:sz w:val="24"/>
                <w:lang w:val="lv-LV"/>
              </w:rPr>
              <w:t xml:space="preserve"> pie ieejas nodrošināti pakaramie virsdrēbēm, kā arī vieta apģērbu un apavu glabāšanai.</w:t>
            </w:r>
            <w:r>
              <w:rPr>
                <w:bCs/>
                <w:sz w:val="24"/>
                <w:lang w:val="lv-LV"/>
              </w:rPr>
              <w:t xml:space="preserve"> Ir  nodrošināta vieta drēbju  un apavu žāvēšanai.</w:t>
            </w:r>
            <w:r w:rsidRPr="0036269E">
              <w:rPr>
                <w:bCs/>
                <w:sz w:val="24"/>
                <w:lang w:val="lv-LV"/>
              </w:rPr>
              <w:t xml:space="preserve"> </w:t>
            </w:r>
            <w:r>
              <w:rPr>
                <w:bCs/>
                <w:sz w:val="24"/>
                <w:lang w:val="lv-LV"/>
              </w:rPr>
              <w:t xml:space="preserve">Pie namiņiem vajadzības gadījumā tiek uzstādīti koka pandusi ērtākai nokļūšanai bērniem ar kustības traucējumiem. </w:t>
            </w:r>
            <w:r w:rsidRPr="0036269E">
              <w:rPr>
                <w:bCs/>
                <w:sz w:val="24"/>
                <w:lang w:val="lv-LV"/>
              </w:rPr>
              <w:t xml:space="preserve">Ēdināšanu nodrošinās </w:t>
            </w:r>
            <w:r>
              <w:rPr>
                <w:bCs/>
                <w:sz w:val="24"/>
                <w:lang w:val="lv-LV"/>
              </w:rPr>
              <w:t>uz līguma pamata</w:t>
            </w:r>
            <w:r w:rsidRPr="0036269E">
              <w:rPr>
                <w:bCs/>
                <w:sz w:val="24"/>
                <w:lang w:val="lv-LV"/>
              </w:rPr>
              <w:t>, 4 reizes dienā</w:t>
            </w:r>
            <w:r>
              <w:rPr>
                <w:bCs/>
                <w:sz w:val="24"/>
                <w:lang w:val="lv-LV"/>
              </w:rPr>
              <w:t>,</w:t>
            </w:r>
            <w:r w:rsidRPr="0036269E">
              <w:rPr>
                <w:bCs/>
                <w:sz w:val="24"/>
                <w:lang w:val="lv-LV"/>
              </w:rPr>
              <w:t xml:space="preserve"> </w:t>
            </w:r>
            <w:r>
              <w:rPr>
                <w:bCs/>
                <w:sz w:val="24"/>
                <w:lang w:val="lv-LV"/>
              </w:rPr>
              <w:t xml:space="preserve">ar uzņēmumu, </w:t>
            </w:r>
            <w:r w:rsidRPr="0036269E">
              <w:rPr>
                <w:bCs/>
                <w:sz w:val="24"/>
                <w:lang w:val="lv-LV"/>
              </w:rPr>
              <w:t>kas ir PVD uzraudzībā.</w:t>
            </w:r>
            <w:r w:rsidRPr="007536B7">
              <w:rPr>
                <w:lang w:val="lv-LV"/>
              </w:rPr>
              <w:t xml:space="preserve"> </w:t>
            </w:r>
          </w:p>
          <w:p w:rsidR="006C0980" w:rsidRPr="0036269E" w:rsidP="00066018" w14:paraId="56B48720" w14:textId="2E97D0CF">
            <w:pPr>
              <w:tabs>
                <w:tab w:val="left" w:pos="252"/>
                <w:tab w:val="left" w:pos="432"/>
                <w:tab w:val="left" w:pos="702"/>
                <w:tab w:val="left" w:pos="993"/>
              </w:tabs>
              <w:spacing w:before="60" w:after="60"/>
              <w:jc w:val="both"/>
              <w:rPr>
                <w:bCs/>
                <w:sz w:val="24"/>
                <w:lang w:val="lv-LV"/>
              </w:rPr>
            </w:pPr>
            <w:r w:rsidRPr="0036269E">
              <w:rPr>
                <w:bCs/>
                <w:sz w:val="24"/>
                <w:lang w:val="lv-LV"/>
              </w:rPr>
              <w:t>Nometnes vajadzībām izmantos atpūtas bāzes gultas piederumus, kas tiek tīrīti atbilstoši higiēnas prasībām. Netīrā gultasveļa tiek uzkrāta maisos</w:t>
            </w:r>
            <w:r w:rsidR="007701D8">
              <w:rPr>
                <w:bCs/>
                <w:sz w:val="24"/>
                <w:lang w:val="lv-LV"/>
              </w:rPr>
              <w:t>.</w:t>
            </w:r>
            <w:r w:rsidRPr="0036269E">
              <w:rPr>
                <w:bCs/>
                <w:sz w:val="24"/>
                <w:lang w:val="lv-LV"/>
              </w:rPr>
              <w:t xml:space="preserve"> Gultasveļas, dvieļu maiņa  pēc vajadzības un ne retāk kā vienu reizi 10 dienās</w:t>
            </w:r>
            <w:r w:rsidRPr="007701D8" w:rsidR="007701D8">
              <w:rPr>
                <w:lang w:val="lv-LV"/>
              </w:rPr>
              <w:t xml:space="preserve"> </w:t>
            </w:r>
            <w:r w:rsidRPr="007701D8" w:rsidR="007701D8">
              <w:rPr>
                <w:bCs/>
                <w:sz w:val="24"/>
                <w:lang w:val="lv-LV"/>
              </w:rPr>
              <w:t xml:space="preserve">(pakalpojumu sniedz veļas mazgātava Lindo grupa). </w:t>
            </w:r>
            <w:r w:rsidRPr="0036269E">
              <w:rPr>
                <w:bCs/>
                <w:sz w:val="24"/>
                <w:lang w:val="lv-LV"/>
              </w:rPr>
              <w:t xml:space="preserve"> Visām sanitārajām ierīcēm nodrošināts aukstais, karstais ūdens</w:t>
            </w:r>
            <w:r>
              <w:rPr>
                <w:bCs/>
                <w:sz w:val="24"/>
                <w:lang w:val="lv-LV"/>
              </w:rPr>
              <w:t xml:space="preserve">. </w:t>
            </w:r>
            <w:r w:rsidRPr="0036269E">
              <w:rPr>
                <w:bCs/>
                <w:sz w:val="24"/>
                <w:lang w:val="lv-LV"/>
              </w:rPr>
              <w:t xml:space="preserve">Dezinfekcijas līdzekļi tiek glabāti bērniem nepieejamā /slēgtā vietā. Uzkopšanas inventārs ir marķēts atbilstīgi </w:t>
            </w:r>
            <w:r w:rsidRPr="0036269E">
              <w:rPr>
                <w:bCs/>
                <w:sz w:val="24"/>
                <w:lang w:val="lv-LV"/>
              </w:rPr>
              <w:t xml:space="preserve">pielietošanas veidam, katrai telpu grupai paredzēts atsevišķs inventāra komplekts, tualetes inventāru glabā atsevišķi no pārējā uzkopšanas inventāra.   </w:t>
            </w:r>
          </w:p>
          <w:p w:rsidR="006C0980" w:rsidRPr="0036269E" w:rsidP="00066018" w14:paraId="66B0ACDE" w14:textId="77777777">
            <w:pPr>
              <w:tabs>
                <w:tab w:val="left" w:pos="252"/>
                <w:tab w:val="left" w:pos="432"/>
                <w:tab w:val="left" w:pos="702"/>
                <w:tab w:val="left" w:pos="993"/>
              </w:tabs>
              <w:spacing w:before="60" w:after="60"/>
              <w:jc w:val="both"/>
              <w:rPr>
                <w:bCs/>
                <w:sz w:val="24"/>
                <w:lang w:val="lv-LV"/>
              </w:rPr>
            </w:pPr>
            <w:r w:rsidRPr="0036269E">
              <w:rPr>
                <w:bCs/>
                <w:sz w:val="24"/>
                <w:lang w:val="lv-LV"/>
              </w:rPr>
              <w:t xml:space="preserve">Uz nometnes darbības laiku sanitārajās telpās nodrošinās tualetes papīru, ziepes, roku vienreizējos susināšanas līdzekļus. </w:t>
            </w:r>
          </w:p>
          <w:p w:rsidR="006C0980" w:rsidRPr="0036269E" w:rsidP="00066018" w14:paraId="22E49D1D" w14:textId="77777777">
            <w:pPr>
              <w:tabs>
                <w:tab w:val="left" w:pos="252"/>
                <w:tab w:val="left" w:pos="432"/>
                <w:tab w:val="left" w:pos="702"/>
                <w:tab w:val="left" w:pos="993"/>
              </w:tabs>
              <w:spacing w:before="60" w:after="60"/>
              <w:jc w:val="both"/>
              <w:rPr>
                <w:bCs/>
                <w:sz w:val="24"/>
                <w:lang w:val="lv-LV"/>
              </w:rPr>
            </w:pPr>
            <w:r w:rsidRPr="0036269E">
              <w:rPr>
                <w:bCs/>
                <w:sz w:val="24"/>
                <w:lang w:val="lv-LV"/>
              </w:rPr>
              <w:t>Pirms ēdienreizēm, nometņu dalībniekiem ir iespēja nomazgāt rokas</w:t>
            </w:r>
            <w:r>
              <w:rPr>
                <w:bCs/>
                <w:sz w:val="24"/>
                <w:lang w:val="lv-LV"/>
              </w:rPr>
              <w:t xml:space="preserve"> pie āra terases.</w:t>
            </w:r>
            <w:r w:rsidRPr="0036269E">
              <w:rPr>
                <w:bCs/>
                <w:sz w:val="24"/>
                <w:lang w:val="lv-LV"/>
              </w:rPr>
              <w:t xml:space="preserve"> </w:t>
            </w:r>
            <w:r>
              <w:rPr>
                <w:bCs/>
                <w:sz w:val="24"/>
                <w:lang w:val="lv-LV"/>
              </w:rPr>
              <w:t>Ē</w:t>
            </w:r>
            <w:r w:rsidRPr="0036269E">
              <w:rPr>
                <w:bCs/>
                <w:sz w:val="24"/>
                <w:lang w:val="lv-LV"/>
              </w:rPr>
              <w:t>diens tiek izsniegts terasē / nojumē, kas aprīkota ar  soliem un galdiem. Roku mazgātnēm nodrošināta nepārtraukta karstā un aukstā ūdens padeve.</w:t>
            </w:r>
          </w:p>
          <w:p w:rsidR="006C0980" w:rsidRPr="0036269E" w:rsidP="00066018" w14:paraId="376C1A8E" w14:textId="77777777">
            <w:pPr>
              <w:tabs>
                <w:tab w:val="left" w:pos="252"/>
                <w:tab w:val="left" w:pos="432"/>
                <w:tab w:val="left" w:pos="702"/>
                <w:tab w:val="left" w:pos="993"/>
              </w:tabs>
              <w:spacing w:before="60" w:after="60"/>
              <w:jc w:val="both"/>
              <w:rPr>
                <w:bCs/>
                <w:sz w:val="24"/>
                <w:lang w:val="lv-LV"/>
              </w:rPr>
            </w:pPr>
            <w:r w:rsidRPr="0036269E">
              <w:rPr>
                <w:bCs/>
                <w:sz w:val="24"/>
                <w:lang w:val="lv-LV"/>
              </w:rPr>
              <w:t xml:space="preserve">Nometnes telpas ir piemērotas nometnes vajadzībām un ir nodrošinātas  nepieciešamās telpu grupas ( guļamtelpas, atpūtas telpas, sadzīves telpas, sanitārās telpas). </w:t>
            </w:r>
          </w:p>
          <w:p w:rsidR="006C0980" w:rsidRPr="0036269E" w:rsidP="00066018" w14:paraId="49439C31" w14:textId="77777777">
            <w:pPr>
              <w:tabs>
                <w:tab w:val="left" w:pos="252"/>
                <w:tab w:val="left" w:pos="432"/>
                <w:tab w:val="left" w:pos="702"/>
                <w:tab w:val="left" w:pos="993"/>
              </w:tabs>
              <w:spacing w:before="60" w:after="60"/>
              <w:jc w:val="both"/>
              <w:rPr>
                <w:b/>
                <w:sz w:val="24"/>
                <w:lang w:val="lv-LV"/>
              </w:rPr>
            </w:pPr>
            <w:r w:rsidRPr="0036269E">
              <w:rPr>
                <w:b/>
                <w:sz w:val="24"/>
                <w:lang w:val="lv-LV"/>
              </w:rPr>
              <w:t>6.2. Iekštelpu virsmu apdare</w:t>
            </w:r>
          </w:p>
          <w:p w:rsidR="006C0980" w:rsidRPr="0036269E" w:rsidP="00066018" w14:paraId="41CBDF23" w14:textId="77777777">
            <w:pPr>
              <w:tabs>
                <w:tab w:val="left" w:pos="252"/>
                <w:tab w:val="left" w:pos="432"/>
                <w:tab w:val="left" w:pos="702"/>
                <w:tab w:val="left" w:pos="993"/>
              </w:tabs>
              <w:spacing w:before="60" w:after="60"/>
              <w:jc w:val="both"/>
              <w:rPr>
                <w:bCs/>
                <w:sz w:val="24"/>
                <w:lang w:val="lv-LV"/>
              </w:rPr>
            </w:pPr>
            <w:r w:rsidRPr="0036269E">
              <w:rPr>
                <w:bCs/>
                <w:sz w:val="24"/>
                <w:lang w:val="lv-LV"/>
              </w:rPr>
              <w:t xml:space="preserve">  Telpu sienu un grīdas apdarē izmantoti nekaitīgi materiāli. Istabiņās tapetes, sanitārajās telpās flīzes un/ vai krāsotas sienas. Grīdas segums ir bez redzamiem bojājumiem.</w:t>
            </w:r>
          </w:p>
          <w:p w:rsidR="006C0980" w:rsidRPr="0036269E" w:rsidP="00066018" w14:paraId="453C2BAA" w14:textId="77777777">
            <w:pPr>
              <w:tabs>
                <w:tab w:val="left" w:pos="252"/>
                <w:tab w:val="left" w:pos="432"/>
                <w:tab w:val="left" w:pos="702"/>
                <w:tab w:val="left" w:pos="993"/>
              </w:tabs>
              <w:spacing w:before="60" w:after="60"/>
              <w:jc w:val="both"/>
              <w:rPr>
                <w:b/>
                <w:sz w:val="24"/>
                <w:lang w:val="lv-LV"/>
              </w:rPr>
            </w:pPr>
            <w:r w:rsidRPr="0036269E">
              <w:rPr>
                <w:b/>
                <w:sz w:val="24"/>
                <w:lang w:val="lv-LV"/>
              </w:rPr>
              <w:t>6.3. Apgaismojums</w:t>
            </w:r>
          </w:p>
          <w:p w:rsidR="006C0980" w:rsidRPr="0036269E" w:rsidP="00066018" w14:paraId="3063EC74" w14:textId="77777777">
            <w:pPr>
              <w:tabs>
                <w:tab w:val="left" w:pos="252"/>
                <w:tab w:val="left" w:pos="432"/>
                <w:tab w:val="left" w:pos="702"/>
                <w:tab w:val="left" w:pos="993"/>
              </w:tabs>
              <w:spacing w:before="60" w:after="60"/>
              <w:jc w:val="both"/>
              <w:rPr>
                <w:bCs/>
                <w:sz w:val="24"/>
                <w:lang w:val="lv-LV"/>
              </w:rPr>
            </w:pPr>
            <w:r w:rsidRPr="0036269E">
              <w:rPr>
                <w:bCs/>
                <w:sz w:val="24"/>
                <w:lang w:val="lv-LV"/>
              </w:rPr>
              <w:t xml:space="preserve">  Visās nometnes dzīvojamās telpās pieejams dabīgais apgaismojums. Telpu apgaismes ķermeņi ir darba kārtībā. Vizuāli vērtējot, apgaismojums pietiekošs. Apgaismojums pie ēkas ieejas nodrošināts. Logiem nodrošinātas saules ai</w:t>
            </w:r>
            <w:r>
              <w:rPr>
                <w:bCs/>
                <w:sz w:val="24"/>
                <w:lang w:val="lv-LV"/>
              </w:rPr>
              <w:t>z</w:t>
            </w:r>
            <w:r w:rsidRPr="0036269E">
              <w:rPr>
                <w:bCs/>
                <w:sz w:val="24"/>
                <w:lang w:val="lv-LV"/>
              </w:rPr>
              <w:t>sargierīces.</w:t>
            </w:r>
          </w:p>
          <w:p w:rsidR="006C0980" w:rsidRPr="0036269E" w:rsidP="00066018" w14:paraId="0472F3DD" w14:textId="77777777">
            <w:pPr>
              <w:tabs>
                <w:tab w:val="left" w:pos="252"/>
                <w:tab w:val="left" w:pos="432"/>
                <w:tab w:val="left" w:pos="702"/>
                <w:tab w:val="left" w:pos="993"/>
              </w:tabs>
              <w:spacing w:before="60" w:after="60"/>
              <w:jc w:val="both"/>
              <w:rPr>
                <w:b/>
                <w:sz w:val="24"/>
                <w:lang w:val="lv-LV"/>
              </w:rPr>
            </w:pPr>
            <w:r w:rsidRPr="0036269E">
              <w:rPr>
                <w:b/>
                <w:sz w:val="24"/>
                <w:lang w:val="lv-LV"/>
              </w:rPr>
              <w:t xml:space="preserve">6.4. Siltumapgāde </w:t>
            </w:r>
          </w:p>
          <w:p w:rsidR="006C0980" w:rsidRPr="0036269E" w:rsidP="00066018" w14:paraId="490210F8" w14:textId="77777777">
            <w:pPr>
              <w:tabs>
                <w:tab w:val="left" w:pos="252"/>
                <w:tab w:val="left" w:pos="432"/>
                <w:tab w:val="left" w:pos="702"/>
                <w:tab w:val="left" w:pos="993"/>
              </w:tabs>
              <w:spacing w:before="60" w:after="60"/>
              <w:jc w:val="both"/>
              <w:rPr>
                <w:bCs/>
                <w:sz w:val="24"/>
                <w:lang w:val="lv-LV"/>
              </w:rPr>
            </w:pPr>
            <w:r w:rsidRPr="0036269E">
              <w:rPr>
                <w:bCs/>
                <w:sz w:val="24"/>
                <w:lang w:val="lv-LV"/>
              </w:rPr>
              <w:t>Autonoma, apkures katls VIADRUS, kurināmā veids – malka ( 2 mājās), pārējās elektriskā.  Ir iespēja nodrošināt nometnes dalībniekiem optimālu dzīves vidi un minimālās gaisa temperatūras ( 18 0C ).</w:t>
            </w:r>
          </w:p>
          <w:p w:rsidR="006C0980" w:rsidRPr="0036269E" w:rsidP="00066018" w14:paraId="6F51CFF6" w14:textId="77777777">
            <w:pPr>
              <w:tabs>
                <w:tab w:val="left" w:pos="252"/>
                <w:tab w:val="left" w:pos="432"/>
                <w:tab w:val="left" w:pos="702"/>
                <w:tab w:val="left" w:pos="993"/>
              </w:tabs>
              <w:spacing w:before="60" w:after="60"/>
              <w:jc w:val="both"/>
              <w:rPr>
                <w:b/>
                <w:sz w:val="24"/>
                <w:lang w:val="lv-LV"/>
              </w:rPr>
            </w:pPr>
            <w:r w:rsidRPr="0036269E">
              <w:rPr>
                <w:b/>
                <w:sz w:val="24"/>
                <w:lang w:val="lv-LV"/>
              </w:rPr>
              <w:t xml:space="preserve">6.5. Gaisa apmaiņa </w:t>
            </w:r>
          </w:p>
          <w:p w:rsidR="006C0980" w:rsidRPr="0036269E" w:rsidP="00066018" w14:paraId="30A3F05A" w14:textId="77777777">
            <w:pPr>
              <w:tabs>
                <w:tab w:val="left" w:pos="252"/>
                <w:tab w:val="left" w:pos="432"/>
                <w:tab w:val="left" w:pos="702"/>
                <w:tab w:val="left" w:pos="993"/>
              </w:tabs>
              <w:spacing w:before="60" w:after="60"/>
              <w:jc w:val="both"/>
              <w:rPr>
                <w:bCs/>
                <w:sz w:val="24"/>
                <w:lang w:val="lv-LV"/>
              </w:rPr>
            </w:pPr>
            <w:r w:rsidRPr="0036269E">
              <w:rPr>
                <w:bCs/>
                <w:sz w:val="24"/>
                <w:lang w:val="lv-LV"/>
              </w:rPr>
              <w:t xml:space="preserve">Dzīvojamās telpās logus ir iespējams atvērt un nodrošināt papildus dabīgo vēdināšanu. Nosūces ventilācija ir dušas un sanitārajās telpās. </w:t>
            </w:r>
          </w:p>
          <w:p w:rsidR="006C0980" w:rsidRPr="0036269E" w:rsidP="00066018" w14:paraId="1C487A66" w14:textId="77777777">
            <w:pPr>
              <w:tabs>
                <w:tab w:val="left" w:pos="252"/>
                <w:tab w:val="left" w:pos="432"/>
                <w:tab w:val="left" w:pos="702"/>
                <w:tab w:val="left" w:pos="993"/>
              </w:tabs>
              <w:spacing w:before="60" w:after="60"/>
              <w:jc w:val="both"/>
              <w:rPr>
                <w:b/>
                <w:sz w:val="24"/>
                <w:lang w:val="lv-LV"/>
              </w:rPr>
            </w:pPr>
            <w:r w:rsidRPr="0036269E">
              <w:rPr>
                <w:b/>
                <w:sz w:val="24"/>
                <w:lang w:val="lv-LV"/>
              </w:rPr>
              <w:t>6.6. Ūdens apgāde</w:t>
            </w:r>
          </w:p>
          <w:p w:rsidR="006C0980" w:rsidRPr="0036269E" w:rsidP="00066018" w14:paraId="238C5C65" w14:textId="19BE72CD">
            <w:pPr>
              <w:tabs>
                <w:tab w:val="left" w:pos="252"/>
                <w:tab w:val="left" w:pos="432"/>
                <w:tab w:val="left" w:pos="702"/>
                <w:tab w:val="left" w:pos="993"/>
              </w:tabs>
              <w:spacing w:before="60" w:after="60"/>
              <w:jc w:val="both"/>
              <w:rPr>
                <w:bCs/>
                <w:sz w:val="24"/>
                <w:lang w:val="lv-LV"/>
              </w:rPr>
            </w:pPr>
            <w:r w:rsidRPr="0036269E">
              <w:rPr>
                <w:bCs/>
                <w:sz w:val="24"/>
                <w:lang w:val="lv-LV"/>
              </w:rPr>
              <w:t xml:space="preserve">  Ūdensapgāde no artēziskā urbuma (P600158). Dzeramā ūdens kvalitāte novērtēta pēc  SIA „Vides audits” laboratorijas </w:t>
            </w:r>
            <w:r>
              <w:rPr>
                <w:bCs/>
                <w:sz w:val="24"/>
                <w:lang w:val="lv-LV"/>
              </w:rPr>
              <w:t>22.</w:t>
            </w:r>
            <w:r w:rsidRPr="0036269E">
              <w:rPr>
                <w:bCs/>
                <w:sz w:val="24"/>
                <w:lang w:val="lv-LV"/>
              </w:rPr>
              <w:t>0</w:t>
            </w:r>
            <w:r>
              <w:rPr>
                <w:bCs/>
                <w:sz w:val="24"/>
                <w:lang w:val="lv-LV"/>
              </w:rPr>
              <w:t>5</w:t>
            </w:r>
            <w:r w:rsidRPr="0036269E">
              <w:rPr>
                <w:bCs/>
                <w:sz w:val="24"/>
                <w:lang w:val="lv-LV"/>
              </w:rPr>
              <w:t>.202</w:t>
            </w:r>
            <w:r>
              <w:rPr>
                <w:bCs/>
                <w:sz w:val="24"/>
                <w:lang w:val="lv-LV"/>
              </w:rPr>
              <w:t>3</w:t>
            </w:r>
            <w:r w:rsidRPr="0036269E">
              <w:rPr>
                <w:bCs/>
                <w:sz w:val="24"/>
                <w:lang w:val="lv-LV"/>
              </w:rPr>
              <w:t xml:space="preserve">. testēšanas pārskata Nr. </w:t>
            </w:r>
            <w:r>
              <w:rPr>
                <w:bCs/>
                <w:sz w:val="24"/>
                <w:lang w:val="lv-LV"/>
              </w:rPr>
              <w:t>2309-17.05-23</w:t>
            </w:r>
            <w:r w:rsidRPr="0036269E">
              <w:rPr>
                <w:bCs/>
                <w:sz w:val="24"/>
                <w:lang w:val="lv-LV"/>
              </w:rPr>
              <w:t xml:space="preserve"> rezultātiem. Dzeramais ūdens </w:t>
            </w:r>
            <w:r>
              <w:rPr>
                <w:bCs/>
                <w:sz w:val="24"/>
                <w:lang w:val="lv-LV"/>
              </w:rPr>
              <w:t>ne</w:t>
            </w:r>
            <w:r w:rsidRPr="0036269E">
              <w:rPr>
                <w:bCs/>
                <w:sz w:val="24"/>
                <w:lang w:val="lv-LV"/>
              </w:rPr>
              <w:t>atbilst 14.11.2017. Ministru kabineta noteikumos Nr.671 „Dzeramā ūdens obligātās nekaitīguma un kvalitātes prasības, monitoringa un kontroles kārtība”  noteiktajām prasībām</w:t>
            </w:r>
            <w:r>
              <w:rPr>
                <w:bCs/>
                <w:sz w:val="24"/>
                <w:lang w:val="lv-LV"/>
              </w:rPr>
              <w:t xml:space="preserve"> pēc dzelzs rādītāja (0.</w:t>
            </w:r>
            <w:r w:rsidR="00D57F44">
              <w:rPr>
                <w:bCs/>
                <w:sz w:val="24"/>
                <w:lang w:val="lv-LV"/>
              </w:rPr>
              <w:t>82</w:t>
            </w:r>
            <w:r>
              <w:rPr>
                <w:bCs/>
                <w:sz w:val="24"/>
                <w:lang w:val="lv-LV"/>
              </w:rPr>
              <w:t xml:space="preserve"> mg/L)</w:t>
            </w:r>
            <w:r w:rsidR="00D57F44">
              <w:rPr>
                <w:bCs/>
                <w:sz w:val="24"/>
                <w:lang w:val="lv-LV"/>
              </w:rPr>
              <w:t>, duļķainības – 5,6 NTU.</w:t>
            </w:r>
            <w:r w:rsidRPr="0036269E">
              <w:rPr>
                <w:bCs/>
                <w:sz w:val="24"/>
                <w:lang w:val="lv-LV"/>
              </w:rPr>
              <w:t xml:space="preserve"> </w:t>
            </w:r>
            <w:r w:rsidR="0053765C">
              <w:rPr>
                <w:bCs/>
                <w:sz w:val="24"/>
                <w:lang w:val="lv-LV"/>
              </w:rPr>
              <w:t>N</w:t>
            </w:r>
            <w:r w:rsidRPr="0036269E">
              <w:rPr>
                <w:bCs/>
                <w:sz w:val="24"/>
                <w:lang w:val="lv-LV"/>
              </w:rPr>
              <w:t>odrošināt</w:t>
            </w:r>
            <w:r w:rsidR="0053765C">
              <w:rPr>
                <w:bCs/>
                <w:sz w:val="24"/>
                <w:lang w:val="lv-LV"/>
              </w:rPr>
              <w:t xml:space="preserve"> papildus</w:t>
            </w:r>
            <w:r w:rsidRPr="0036269E">
              <w:rPr>
                <w:bCs/>
                <w:sz w:val="24"/>
                <w:lang w:val="lv-LV"/>
              </w:rPr>
              <w:t xml:space="preserve"> ar fasētu dzeramo ūdeni un plastmasas glāzītēm. Karstā ūdens apgāde – autonoma – boileri. </w:t>
            </w:r>
          </w:p>
          <w:p w:rsidR="006C0980" w:rsidRPr="0036269E" w:rsidP="00066018" w14:paraId="5AC15127" w14:textId="77777777">
            <w:pPr>
              <w:tabs>
                <w:tab w:val="left" w:pos="252"/>
                <w:tab w:val="left" w:pos="432"/>
                <w:tab w:val="left" w:pos="702"/>
                <w:tab w:val="left" w:pos="993"/>
              </w:tabs>
              <w:spacing w:before="60" w:after="60"/>
              <w:jc w:val="both"/>
              <w:rPr>
                <w:b/>
                <w:sz w:val="24"/>
                <w:lang w:val="lv-LV"/>
              </w:rPr>
            </w:pPr>
            <w:r w:rsidRPr="0036269E">
              <w:rPr>
                <w:b/>
                <w:sz w:val="24"/>
                <w:lang w:val="lv-LV"/>
              </w:rPr>
              <w:t>6.7. Kanalizācijas sistēma</w:t>
            </w:r>
          </w:p>
          <w:p w:rsidR="00D57F44" w:rsidRPr="00D57F44" w:rsidP="00D57F44" w14:paraId="1FC99EFF" w14:textId="5B58743D">
            <w:pPr>
              <w:tabs>
                <w:tab w:val="left" w:pos="252"/>
                <w:tab w:val="left" w:pos="432"/>
                <w:tab w:val="left" w:pos="702"/>
                <w:tab w:val="left" w:pos="993"/>
              </w:tabs>
              <w:spacing w:before="60" w:after="60"/>
              <w:jc w:val="both"/>
              <w:rPr>
                <w:bCs/>
                <w:sz w:val="24"/>
                <w:lang w:val="lv-LV"/>
              </w:rPr>
            </w:pPr>
            <w:r w:rsidRPr="0036269E">
              <w:rPr>
                <w:bCs/>
                <w:sz w:val="24"/>
                <w:lang w:val="lv-LV"/>
              </w:rPr>
              <w:t>Sadzīves kanalizācijas notekūdeņi tiek novadīti uz izsmeļamu krājtvertni. Noslēgts līgums ar SIA „Pļaviņu Komunālie pakalpojumi” par kanalizācijas izvešanas pakalpojumiem</w:t>
            </w:r>
            <w:r>
              <w:rPr>
                <w:bCs/>
                <w:sz w:val="24"/>
                <w:lang w:val="lv-LV"/>
              </w:rPr>
              <w:t>,</w:t>
            </w:r>
            <w:r w:rsidRPr="00D57F44">
              <w:rPr>
                <w:lang w:val="lv-LV"/>
              </w:rPr>
              <w:t xml:space="preserve"> </w:t>
            </w:r>
            <w:r w:rsidRPr="00D57F44">
              <w:rPr>
                <w:bCs/>
                <w:sz w:val="24"/>
                <w:lang w:val="lv-LV"/>
              </w:rPr>
              <w:t>par atkritumu izvešanu noslēgts līgums ar SIA “Eko vide”.</w:t>
            </w:r>
          </w:p>
          <w:p w:rsidR="006C0980" w:rsidRPr="0036269E" w:rsidP="00D57F44" w14:paraId="4553236E" w14:textId="14E567CB">
            <w:pPr>
              <w:tabs>
                <w:tab w:val="left" w:pos="252"/>
                <w:tab w:val="left" w:pos="432"/>
                <w:tab w:val="left" w:pos="702"/>
                <w:tab w:val="left" w:pos="993"/>
              </w:tabs>
              <w:spacing w:before="60" w:after="60"/>
              <w:jc w:val="both"/>
              <w:rPr>
                <w:bCs/>
                <w:sz w:val="24"/>
                <w:lang w:val="lv-LV"/>
              </w:rPr>
            </w:pPr>
            <w:r w:rsidRPr="00D57F44">
              <w:rPr>
                <w:bCs/>
                <w:sz w:val="24"/>
                <w:lang w:val="lv-LV"/>
              </w:rPr>
              <w:t>6.8. Teritorijas labiekārtošana</w:t>
            </w:r>
          </w:p>
          <w:p w:rsidR="006C0980" w:rsidRPr="0036269E" w:rsidP="00066018" w14:paraId="2182F9C5" w14:textId="77777777">
            <w:pPr>
              <w:tabs>
                <w:tab w:val="left" w:pos="252"/>
                <w:tab w:val="left" w:pos="432"/>
                <w:tab w:val="left" w:pos="702"/>
                <w:tab w:val="left" w:pos="993"/>
              </w:tabs>
              <w:spacing w:before="60" w:after="60"/>
              <w:jc w:val="both"/>
              <w:rPr>
                <w:b/>
                <w:sz w:val="24"/>
                <w:lang w:val="lv-LV"/>
              </w:rPr>
            </w:pPr>
            <w:r w:rsidRPr="0036269E">
              <w:rPr>
                <w:b/>
                <w:sz w:val="24"/>
                <w:lang w:val="lv-LV"/>
              </w:rPr>
              <w:t>6.8. Teritorijas labiekārtošana</w:t>
            </w:r>
          </w:p>
          <w:p w:rsidR="006C0980" w:rsidRPr="0036269E" w:rsidP="00066018" w14:paraId="38B4C6FE" w14:textId="107232A2">
            <w:pPr>
              <w:tabs>
                <w:tab w:val="left" w:pos="252"/>
                <w:tab w:val="left" w:pos="432"/>
                <w:tab w:val="left" w:pos="702"/>
                <w:tab w:val="left" w:pos="993"/>
              </w:tabs>
              <w:spacing w:before="60" w:after="60"/>
              <w:jc w:val="both"/>
              <w:rPr>
                <w:bCs/>
                <w:sz w:val="24"/>
                <w:lang w:val="lv-LV"/>
              </w:rPr>
            </w:pPr>
            <w:r w:rsidRPr="0036269E">
              <w:rPr>
                <w:bCs/>
                <w:sz w:val="24"/>
                <w:lang w:val="lv-LV"/>
              </w:rPr>
              <w:t xml:space="preserve">Teritorija labiekārtota, sakopta. </w:t>
            </w:r>
            <w:r>
              <w:rPr>
                <w:bCs/>
                <w:sz w:val="24"/>
                <w:lang w:val="lv-LV"/>
              </w:rPr>
              <w:t xml:space="preserve"> Teritorijā atrodas volejbola laukums,  āra koka terase. </w:t>
            </w:r>
            <w:r w:rsidRPr="0036269E">
              <w:rPr>
                <w:bCs/>
                <w:sz w:val="24"/>
                <w:lang w:val="lv-LV"/>
              </w:rPr>
              <w:t xml:space="preserve">Nodrošinātas nepieciešamās funkcionālās zonas. Ir organizēta sadzīves atkritumu savākšana atbilstoši higiēnas prasībām. </w:t>
            </w:r>
          </w:p>
          <w:p w:rsidR="006C0980" w:rsidRPr="0036269E" w:rsidP="00066018" w14:paraId="0A42E29B" w14:textId="77777777">
            <w:pPr>
              <w:tabs>
                <w:tab w:val="left" w:pos="252"/>
                <w:tab w:val="left" w:pos="432"/>
                <w:tab w:val="left" w:pos="702"/>
                <w:tab w:val="left" w:pos="993"/>
              </w:tabs>
              <w:spacing w:before="60" w:after="60"/>
              <w:jc w:val="both"/>
              <w:rPr>
                <w:b/>
                <w:sz w:val="24"/>
                <w:lang w:val="lv-LV"/>
              </w:rPr>
            </w:pPr>
            <w:r w:rsidRPr="0036269E">
              <w:rPr>
                <w:b/>
                <w:sz w:val="24"/>
                <w:lang w:val="lv-LV"/>
              </w:rPr>
              <w:t>6.9. Vides pieejamība</w:t>
            </w:r>
          </w:p>
          <w:p w:rsidR="006C0980" w:rsidRPr="0036269E" w:rsidP="00066018" w14:paraId="42FC101A" w14:textId="77777777">
            <w:pPr>
              <w:tabs>
                <w:tab w:val="left" w:pos="252"/>
                <w:tab w:val="left" w:pos="432"/>
                <w:tab w:val="left" w:pos="702"/>
                <w:tab w:val="left" w:pos="993"/>
              </w:tabs>
              <w:spacing w:before="60" w:after="60"/>
              <w:jc w:val="both"/>
              <w:rPr>
                <w:bCs/>
                <w:sz w:val="24"/>
                <w:lang w:val="lv-LV"/>
              </w:rPr>
            </w:pPr>
            <w:r w:rsidRPr="0036269E">
              <w:rPr>
                <w:bCs/>
                <w:sz w:val="24"/>
                <w:lang w:val="lv-LV"/>
              </w:rPr>
              <w:t xml:space="preserve">Telpas daļēji pielāgotas pirmā stāva līmenī. Sanitārais mezgls pie konferenču zāles projektēts vides pieejamības prasībām atbilstošos izmēros, atbilstošu aprīkojumu. Ieejas ēkā aprīkotas ar pārvietojamu pandusu /uzbrauktuvi, kas tiek uzstādīts pēc vajadzības ēkās, kurās mitināsies bērni ar kustības traucējumiem. </w:t>
            </w:r>
          </w:p>
          <w:p w:rsidR="006C0980" w:rsidRPr="0036269E" w:rsidP="00066018" w14:paraId="5B028D56" w14:textId="77777777">
            <w:pPr>
              <w:tabs>
                <w:tab w:val="left" w:pos="252"/>
                <w:tab w:val="left" w:pos="432"/>
                <w:tab w:val="left" w:pos="702"/>
                <w:tab w:val="left" w:pos="993"/>
              </w:tabs>
              <w:spacing w:before="60" w:after="60"/>
              <w:jc w:val="both"/>
              <w:rPr>
                <w:b/>
                <w:sz w:val="24"/>
                <w:lang w:val="lv-LV"/>
              </w:rPr>
            </w:pPr>
            <w:r w:rsidRPr="0036269E">
              <w:rPr>
                <w:b/>
                <w:sz w:val="24"/>
                <w:lang w:val="lv-LV"/>
              </w:rPr>
              <w:t>6.10.Riska faktoru novērtēšana un cita informācija</w:t>
            </w:r>
          </w:p>
          <w:p w:rsidR="006C0980" w:rsidRPr="0036269E" w:rsidP="00066018" w14:paraId="0BF4F88F" w14:textId="77777777">
            <w:pPr>
              <w:tabs>
                <w:tab w:val="left" w:pos="252"/>
                <w:tab w:val="left" w:pos="432"/>
                <w:tab w:val="left" w:pos="702"/>
                <w:tab w:val="left" w:pos="993"/>
              </w:tabs>
              <w:spacing w:before="60" w:after="60"/>
              <w:jc w:val="both"/>
              <w:rPr>
                <w:bCs/>
                <w:sz w:val="24"/>
                <w:lang w:val="lv-LV"/>
              </w:rPr>
            </w:pPr>
            <w:r w:rsidRPr="0036269E">
              <w:rPr>
                <w:bCs/>
                <w:sz w:val="24"/>
                <w:lang w:val="lv-LV"/>
              </w:rPr>
              <w:t>Telpas uzkops atpūtas bāzes personāls</w:t>
            </w:r>
            <w:r>
              <w:rPr>
                <w:bCs/>
                <w:sz w:val="24"/>
                <w:lang w:val="lv-LV"/>
              </w:rPr>
              <w:t xml:space="preserve">. </w:t>
            </w:r>
            <w:r w:rsidRPr="0036269E">
              <w:rPr>
                <w:bCs/>
                <w:sz w:val="24"/>
                <w:lang w:val="lv-LV"/>
              </w:rPr>
              <w:t xml:space="preserve">Uzkopšanas inventārs ir marķēts, nokomplektēts. Nodrošināti dezinfekcijas līdzekļi, kas satur 70 % etanolu. </w:t>
            </w:r>
          </w:p>
          <w:p w:rsidR="006C0980" w:rsidRPr="00D478E4" w:rsidP="00066018" w14:paraId="4FF03108" w14:textId="3EBFC4CA">
            <w:pPr>
              <w:tabs>
                <w:tab w:val="left" w:pos="252"/>
                <w:tab w:val="left" w:pos="432"/>
                <w:tab w:val="left" w:pos="702"/>
                <w:tab w:val="left" w:pos="993"/>
              </w:tabs>
              <w:spacing w:before="60" w:after="60"/>
              <w:jc w:val="both"/>
              <w:rPr>
                <w:bCs/>
                <w:sz w:val="24"/>
                <w:lang w:val="lv-LV"/>
              </w:rPr>
            </w:pPr>
            <w:r w:rsidRPr="0036269E">
              <w:rPr>
                <w:bCs/>
                <w:sz w:val="24"/>
                <w:lang w:val="lv-LV"/>
              </w:rPr>
              <w:t xml:space="preserve">Atpūtas bāzes  teritorijā atrodas  dīķis, kas </w:t>
            </w:r>
            <w:r w:rsidR="00073130">
              <w:rPr>
                <w:bCs/>
                <w:sz w:val="24"/>
                <w:lang w:val="lv-LV"/>
              </w:rPr>
              <w:t xml:space="preserve">uz apsekošanas brīdi </w:t>
            </w:r>
            <w:r w:rsidRPr="0036269E">
              <w:rPr>
                <w:bCs/>
                <w:sz w:val="24"/>
                <w:lang w:val="lv-LV"/>
              </w:rPr>
              <w:t>nav norobežots</w:t>
            </w:r>
            <w:r w:rsidR="00073130">
              <w:rPr>
                <w:bCs/>
                <w:sz w:val="24"/>
                <w:lang w:val="lv-LV"/>
              </w:rPr>
              <w:t xml:space="preserve"> (atpūtas kompleksa pārstāvis informēja, ka uz nometnes laiku tiks norobežots ar brīdinājuma lenti)</w:t>
            </w:r>
            <w:r w:rsidRPr="0036269E">
              <w:rPr>
                <w:bCs/>
                <w:sz w:val="24"/>
                <w:lang w:val="lv-LV"/>
              </w:rPr>
              <w:t xml:space="preserve"> un ezers „Odzes”. Veselības inspekcijai  par šo peldvietu nav datu, tā nav iekļauta valsts uzraudzības programmā. Atgādinām, ka  Nometnes laikā peldēšana pieļaujama tikai drošās peldvietās un dienas gaismā. Peldēšanu organizē peldvietās, kas iekļautas valsts monitoringa programmā, vai kurās pirms nometnes darbības uzsākšanas ir veikta peldvietas ūdens kvalitātes pārbaude.</w:t>
            </w:r>
          </w:p>
        </w:tc>
      </w:tr>
      <w:tr w14:paraId="404FD25C"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0964F0" w:rsidP="00066018" w14:paraId="2E5BC8B4"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Slēdziens</w:t>
            </w:r>
          </w:p>
          <w:p w:rsidR="006C0980" w:rsidRPr="005C77DD" w:rsidP="00066018" w14:paraId="122F6C06" w14:textId="77777777">
            <w:pPr>
              <w:rPr>
                <w:sz w:val="24"/>
                <w:lang w:val="lv-LV"/>
              </w:rPr>
            </w:pPr>
            <w:r w:rsidRPr="00D84C4B">
              <w:rPr>
                <w:sz w:val="24"/>
                <w:lang w:val="lv-LV"/>
              </w:rPr>
              <w:t xml:space="preserve">   </w:t>
            </w:r>
            <w:r w:rsidRPr="005C77DD">
              <w:rPr>
                <w:sz w:val="24"/>
                <w:lang w:val="lv-LV"/>
              </w:rPr>
              <w:t xml:space="preserve">Atpūtas bāzes „Mežezera stāsts”  telpas  „Zvejkurmēnos” Aiviekstes pagastā, </w:t>
            </w:r>
            <w:r>
              <w:rPr>
                <w:sz w:val="24"/>
                <w:lang w:val="lv-LV"/>
              </w:rPr>
              <w:t xml:space="preserve">Aizkraukles </w:t>
            </w:r>
            <w:r w:rsidRPr="005C77DD">
              <w:rPr>
                <w:sz w:val="24"/>
                <w:lang w:val="lv-LV"/>
              </w:rPr>
              <w:t>novadā, atbilst higiēnas prasībām un ir piemērotas nometņu darbības uzsākšanai.</w:t>
            </w:r>
          </w:p>
        </w:tc>
      </w:tr>
      <w:tr w14:paraId="7913CE06" w14:textId="77777777" w:rsidTr="006C0980">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6C0980" w:rsidRPr="000964F0" w:rsidP="00066018" w14:paraId="5145E565"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F029DC" w:rsidRPr="00F029DC" w:rsidP="00F029DC" w14:paraId="0475ACC1" w14:textId="77777777">
            <w:pPr>
              <w:tabs>
                <w:tab w:val="left" w:pos="342"/>
                <w:tab w:val="left" w:pos="993"/>
              </w:tabs>
              <w:ind w:left="72"/>
              <w:jc w:val="both"/>
              <w:rPr>
                <w:sz w:val="24"/>
                <w:lang w:val="lv-LV"/>
              </w:rPr>
            </w:pPr>
            <w:r>
              <w:rPr>
                <w:sz w:val="24"/>
                <w:lang w:val="lv-LV"/>
              </w:rPr>
              <w:t xml:space="preserve"> </w:t>
            </w:r>
            <w:r w:rsidRPr="00F029DC">
              <w:rPr>
                <w:sz w:val="24"/>
                <w:lang w:val="lv-LV"/>
              </w:rPr>
              <w:t>Objekta darbības laikā ievērot:</w:t>
            </w:r>
          </w:p>
          <w:p w:rsidR="00F029DC" w:rsidRPr="00F029DC" w:rsidP="00F029DC" w14:paraId="31712615" w14:textId="77777777">
            <w:pPr>
              <w:tabs>
                <w:tab w:val="left" w:pos="342"/>
                <w:tab w:val="left" w:pos="993"/>
              </w:tabs>
              <w:ind w:left="72"/>
              <w:jc w:val="both"/>
              <w:rPr>
                <w:sz w:val="24"/>
                <w:lang w:val="lv-LV"/>
              </w:rPr>
            </w:pPr>
            <w:r w:rsidRPr="00F029DC">
              <w:rPr>
                <w:sz w:val="24"/>
                <w:lang w:val="lv-LV"/>
              </w:rPr>
              <w:t>-  ar Veselības ministriju saskaņotās „Vadlīnijas piesardzības pasākumiem bērnu nometņu organizētājiem” un regulāri sekot līdzi vadlīniju papildinājumiem un/vai atjauninājumiem;</w:t>
            </w:r>
          </w:p>
          <w:p w:rsidR="00F029DC" w:rsidRPr="00F029DC" w:rsidP="00F029DC" w14:paraId="5CCEAF6C" w14:textId="77777777">
            <w:pPr>
              <w:tabs>
                <w:tab w:val="left" w:pos="342"/>
                <w:tab w:val="left" w:pos="993"/>
              </w:tabs>
              <w:ind w:left="72"/>
              <w:jc w:val="both"/>
              <w:rPr>
                <w:sz w:val="24"/>
                <w:lang w:val="lv-LV"/>
              </w:rPr>
            </w:pPr>
            <w:r w:rsidRPr="00F029DC">
              <w:rPr>
                <w:sz w:val="24"/>
                <w:lang w:val="lv-LV"/>
              </w:rPr>
              <w:t>- Ministru kabineta 28.09.2021. noteikumus Nr. 662 „Epidemioloģiskās drošības pasākumi Covid-19 infekcijas izplatības ierobežošanai”, 01.09.2009. noteikumus Nr. 981 „Bērnu nometņu organizēšanas un darbības kārtība” prasības, kā arī pretepidēmiskā režīma ievērošanu un bērnu veselībai drošu vidi;</w:t>
            </w:r>
          </w:p>
          <w:p w:rsidR="006C0980" w:rsidRPr="001251A4" w:rsidP="00F029DC" w14:paraId="249812BE" w14:textId="002C9A21">
            <w:pPr>
              <w:tabs>
                <w:tab w:val="left" w:pos="342"/>
                <w:tab w:val="left" w:pos="993"/>
              </w:tabs>
              <w:ind w:left="72"/>
              <w:jc w:val="both"/>
              <w:rPr>
                <w:sz w:val="24"/>
                <w:lang w:val="lv-LV"/>
              </w:rPr>
            </w:pPr>
            <w:r w:rsidRPr="00F029DC">
              <w:rPr>
                <w:sz w:val="24"/>
                <w:lang w:val="lv-LV"/>
              </w:rPr>
              <w:t>- 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2A39F3" w:rsidP="002A39F3" w14:paraId="63A12416" w14:textId="77777777">
      <w:pPr>
        <w:jc w:val="both"/>
        <w:rPr>
          <w:sz w:val="24"/>
          <w:lang w:val="lv-LV"/>
        </w:rPr>
      </w:pPr>
    </w:p>
    <w:p w:rsidR="001251A4" w:rsidP="001251A4" w14:paraId="47905482" w14:textId="77777777">
      <w:pPr>
        <w:jc w:val="both"/>
        <w:rPr>
          <w:sz w:val="24"/>
          <w:lang w:val="lv-LV"/>
        </w:rPr>
      </w:pPr>
      <w:r w:rsidRPr="001251A4">
        <w:rPr>
          <w:sz w:val="24"/>
          <w:lang w:val="lv-LV"/>
        </w:rPr>
        <w:t>Sabiedrības veselības departamenta</w:t>
      </w:r>
    </w:p>
    <w:p w:rsidR="001251A4" w:rsidRPr="001251A4" w:rsidP="001251A4" w14:paraId="5C96BBBC" w14:textId="55A7E057">
      <w:pPr>
        <w:jc w:val="both"/>
        <w:rPr>
          <w:sz w:val="24"/>
          <w:lang w:val="lv-LV"/>
        </w:rPr>
      </w:pPr>
      <w:r w:rsidRPr="001251A4">
        <w:rPr>
          <w:sz w:val="24"/>
          <w:lang w:val="lv-LV"/>
        </w:rPr>
        <w:t xml:space="preserve">Latgales kontroles nodaļas </w:t>
      </w:r>
      <w:r w:rsidR="0053765C">
        <w:rPr>
          <w:sz w:val="24"/>
          <w:lang w:val="lv-LV"/>
        </w:rPr>
        <w:t>vides veselības analītiķe</w:t>
      </w:r>
      <w:r>
        <w:rPr>
          <w:sz w:val="24"/>
          <w:lang w:val="lv-LV"/>
        </w:rPr>
        <w:t xml:space="preserve">                                                   </w:t>
      </w:r>
      <w:r w:rsidR="0053765C">
        <w:rPr>
          <w:sz w:val="24"/>
          <w:lang w:val="lv-LV"/>
        </w:rPr>
        <w:t>Evija</w:t>
      </w:r>
      <w:r>
        <w:rPr>
          <w:sz w:val="24"/>
          <w:lang w:val="lv-LV"/>
        </w:rPr>
        <w:t xml:space="preserve"> </w:t>
      </w:r>
      <w:r w:rsidR="0053765C">
        <w:rPr>
          <w:sz w:val="24"/>
          <w:lang w:val="lv-LV"/>
        </w:rPr>
        <w:t>Lāce</w:t>
      </w:r>
    </w:p>
    <w:p w:rsidR="001251A4" w:rsidP="001251A4" w14:paraId="22311D52" w14:textId="77777777">
      <w:pPr>
        <w:jc w:val="both"/>
        <w:rPr>
          <w:sz w:val="24"/>
          <w:lang w:val="lv-LV"/>
        </w:rPr>
      </w:pPr>
      <w:r w:rsidRPr="001251A4">
        <w:rPr>
          <w:sz w:val="24"/>
          <w:lang w:val="lv-LV"/>
        </w:rPr>
        <w:t xml:space="preserve">   </w:t>
      </w:r>
    </w:p>
    <w:p w:rsidR="001F66D1" w:rsidP="001251A4" w14:paraId="7D86B800" w14:textId="77777777">
      <w:pPr>
        <w:jc w:val="both"/>
        <w:rPr>
          <w:sz w:val="22"/>
          <w:szCs w:val="22"/>
          <w:lang w:val="lv-LV"/>
        </w:rPr>
      </w:pPr>
      <w:r w:rsidRPr="001251A4">
        <w:rPr>
          <w:sz w:val="22"/>
          <w:szCs w:val="22"/>
          <w:lang w:val="lv-LV"/>
        </w:rPr>
        <w:t>Evija Lāce, tālrunis 65231104,</w:t>
      </w:r>
    </w:p>
    <w:p w:rsidR="00FB48CC" w:rsidRPr="00CD4F76" w:rsidP="001251A4" w14:paraId="1EFACE3F" w14:textId="3F460DA8">
      <w:pPr>
        <w:jc w:val="both"/>
        <w:rPr>
          <w:sz w:val="22"/>
          <w:szCs w:val="22"/>
          <w:lang w:val="lv-LV"/>
        </w:rPr>
      </w:pPr>
      <w:r>
        <w:rPr>
          <w:sz w:val="22"/>
          <w:szCs w:val="22"/>
          <w:lang w:val="lv-LV"/>
        </w:rPr>
        <w:t xml:space="preserve"> </w:t>
      </w:r>
      <w:r w:rsidRPr="001251A4" w:rsidR="001251A4">
        <w:rPr>
          <w:sz w:val="22"/>
          <w:szCs w:val="22"/>
          <w:lang w:val="lv-LV"/>
        </w:rPr>
        <w:t>evija.lāce@vi.gov.lv</w:t>
      </w: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01.06.2023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2.4.7.-14/368</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B32EEC" w:rsidRPr="00B32EEC" w:rsidP="00B32EEC" w14:paraId="7AB99F00" w14:textId="77777777">
    <w:pPr>
      <w:jc w:val="center"/>
      <w:rPr>
        <w:sz w:val="20"/>
        <w:szCs w:val="20"/>
        <w:lang w:val="lv-LV"/>
      </w:rPr>
    </w:pPr>
    <w:r w:rsidRPr="00B32EEC">
      <w:rPr>
        <w:sz w:val="20"/>
        <w:szCs w:val="20"/>
        <w:lang w:val="lv-LV"/>
      </w:rPr>
      <w:t>Klijānu iela 7, Rīga, LV-1012, faktiskā adrese: Lielā Dārza iela 60-62, 4. korpuss, Daugavpils, LV-5417</w:t>
    </w:r>
  </w:p>
  <w:p w:rsidR="00B32EEC" w:rsidRPr="00B32EEC" w:rsidP="00B32EEC" w14:paraId="3E15B6FD" w14:textId="77777777">
    <w:pPr>
      <w:jc w:val="center"/>
      <w:rPr>
        <w:sz w:val="20"/>
        <w:szCs w:val="20"/>
        <w:lang w:val="lv-LV"/>
      </w:rPr>
    </w:pPr>
    <w:r w:rsidRPr="00B32EEC">
      <w:rPr>
        <w:sz w:val="20"/>
        <w:szCs w:val="20"/>
        <w:lang w:val="lv-LV"/>
      </w:rPr>
      <w:t xml:space="preserve"> tālrunis: 65424547, tālrunis/fakss: 65429529, e-pasts: latgale@vi.gov.lv, www.vi.gov.lv</w:t>
    </w:r>
  </w:p>
  <w:p w:rsidR="002E3FF9" w:rsidRPr="00B32EEC"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BA87547"/>
    <w:multiLevelType w:val="hybridMultilevel"/>
    <w:tmpl w:val="C96CC3C6"/>
    <w:lvl w:ilvl="0">
      <w:start w:val="1"/>
      <w:numFmt w:val="decimal"/>
      <w:lvlText w:val="%1)"/>
      <w:lvlJc w:val="left"/>
      <w:pPr>
        <w:ind w:left="432" w:hanging="360"/>
      </w:pPr>
      <w:rPr>
        <w:rFonts w:hint="default"/>
      </w:rPr>
    </w:lvl>
    <w:lvl w:ilvl="1" w:tentative="1">
      <w:start w:val="1"/>
      <w:numFmt w:val="lowerLetter"/>
      <w:lvlText w:val="%2."/>
      <w:lvlJc w:val="left"/>
      <w:pPr>
        <w:ind w:left="1152" w:hanging="360"/>
      </w:pPr>
    </w:lvl>
    <w:lvl w:ilvl="2" w:tentative="1">
      <w:start w:val="1"/>
      <w:numFmt w:val="lowerRoman"/>
      <w:lvlText w:val="%3."/>
      <w:lvlJc w:val="right"/>
      <w:pPr>
        <w:ind w:left="1872" w:hanging="180"/>
      </w:pPr>
    </w:lvl>
    <w:lvl w:ilvl="3" w:tentative="1">
      <w:start w:val="1"/>
      <w:numFmt w:val="decimal"/>
      <w:lvlText w:val="%4."/>
      <w:lvlJc w:val="left"/>
      <w:pPr>
        <w:ind w:left="2592" w:hanging="360"/>
      </w:pPr>
    </w:lvl>
    <w:lvl w:ilvl="4" w:tentative="1">
      <w:start w:val="1"/>
      <w:numFmt w:val="lowerLetter"/>
      <w:lvlText w:val="%5."/>
      <w:lvlJc w:val="left"/>
      <w:pPr>
        <w:ind w:left="3312" w:hanging="360"/>
      </w:pPr>
    </w:lvl>
    <w:lvl w:ilvl="5" w:tentative="1">
      <w:start w:val="1"/>
      <w:numFmt w:val="lowerRoman"/>
      <w:lvlText w:val="%6."/>
      <w:lvlJc w:val="right"/>
      <w:pPr>
        <w:ind w:left="4032" w:hanging="180"/>
      </w:pPr>
    </w:lvl>
    <w:lvl w:ilvl="6" w:tentative="1">
      <w:start w:val="1"/>
      <w:numFmt w:val="decimal"/>
      <w:lvlText w:val="%7."/>
      <w:lvlJc w:val="left"/>
      <w:pPr>
        <w:ind w:left="4752" w:hanging="360"/>
      </w:pPr>
    </w:lvl>
    <w:lvl w:ilvl="7" w:tentative="1">
      <w:start w:val="1"/>
      <w:numFmt w:val="lowerLetter"/>
      <w:lvlText w:val="%8."/>
      <w:lvlJc w:val="left"/>
      <w:pPr>
        <w:ind w:left="5472" w:hanging="360"/>
      </w:pPr>
    </w:lvl>
    <w:lvl w:ilvl="8" w:tentative="1">
      <w:start w:val="1"/>
      <w:numFmt w:val="lowerRoman"/>
      <w:lvlText w:val="%9."/>
      <w:lvlJc w:val="right"/>
      <w:pPr>
        <w:ind w:left="6192"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2382753">
    <w:abstractNumId w:val="6"/>
  </w:num>
  <w:num w:numId="2" w16cid:durableId="1701273852">
    <w:abstractNumId w:val="1"/>
  </w:num>
  <w:num w:numId="3" w16cid:durableId="577641870">
    <w:abstractNumId w:val="0"/>
  </w:num>
  <w:num w:numId="4" w16cid:durableId="1654867716">
    <w:abstractNumId w:val="4"/>
  </w:num>
  <w:num w:numId="5" w16cid:durableId="2017732165">
    <w:abstractNumId w:val="10"/>
  </w:num>
  <w:num w:numId="6" w16cid:durableId="719013791">
    <w:abstractNumId w:val="11"/>
  </w:num>
  <w:num w:numId="7" w16cid:durableId="898904189">
    <w:abstractNumId w:val="8"/>
  </w:num>
  <w:num w:numId="8" w16cid:durableId="1232498298">
    <w:abstractNumId w:val="2"/>
  </w:num>
  <w:num w:numId="9" w16cid:durableId="232157371">
    <w:abstractNumId w:val="7"/>
  </w:num>
  <w:num w:numId="10" w16cid:durableId="17640640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8994323">
    <w:abstractNumId w:val="13"/>
  </w:num>
  <w:num w:numId="12" w16cid:durableId="12680802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5079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0410497">
    <w:abstractNumId w:val="5"/>
  </w:num>
  <w:num w:numId="15" w16cid:durableId="17472678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36224"/>
    <w:rsid w:val="00042421"/>
    <w:rsid w:val="00042596"/>
    <w:rsid w:val="00043DA9"/>
    <w:rsid w:val="00044E16"/>
    <w:rsid w:val="00064EB8"/>
    <w:rsid w:val="00066018"/>
    <w:rsid w:val="00073130"/>
    <w:rsid w:val="00082050"/>
    <w:rsid w:val="00083D68"/>
    <w:rsid w:val="000964F0"/>
    <w:rsid w:val="0009799A"/>
    <w:rsid w:val="000A19D0"/>
    <w:rsid w:val="000A4BD0"/>
    <w:rsid w:val="000C05D2"/>
    <w:rsid w:val="000D509E"/>
    <w:rsid w:val="000E0842"/>
    <w:rsid w:val="000F173F"/>
    <w:rsid w:val="00104812"/>
    <w:rsid w:val="00106D19"/>
    <w:rsid w:val="00111356"/>
    <w:rsid w:val="00114A2B"/>
    <w:rsid w:val="00115CB8"/>
    <w:rsid w:val="00120046"/>
    <w:rsid w:val="001251A4"/>
    <w:rsid w:val="00137435"/>
    <w:rsid w:val="00151696"/>
    <w:rsid w:val="00151E10"/>
    <w:rsid w:val="00161456"/>
    <w:rsid w:val="0017534B"/>
    <w:rsid w:val="00182E1B"/>
    <w:rsid w:val="001849BB"/>
    <w:rsid w:val="00185E48"/>
    <w:rsid w:val="00196AAD"/>
    <w:rsid w:val="001A01E9"/>
    <w:rsid w:val="001A06F3"/>
    <w:rsid w:val="001B1B19"/>
    <w:rsid w:val="001B2A25"/>
    <w:rsid w:val="001B33C1"/>
    <w:rsid w:val="001B5085"/>
    <w:rsid w:val="001D4625"/>
    <w:rsid w:val="001E4D39"/>
    <w:rsid w:val="001F5AE3"/>
    <w:rsid w:val="001F66D1"/>
    <w:rsid w:val="001F7258"/>
    <w:rsid w:val="00211C26"/>
    <w:rsid w:val="00215D72"/>
    <w:rsid w:val="002213CB"/>
    <w:rsid w:val="00237EAC"/>
    <w:rsid w:val="00240007"/>
    <w:rsid w:val="00246554"/>
    <w:rsid w:val="002516DE"/>
    <w:rsid w:val="0025403B"/>
    <w:rsid w:val="00257113"/>
    <w:rsid w:val="00262D25"/>
    <w:rsid w:val="002747F1"/>
    <w:rsid w:val="00280160"/>
    <w:rsid w:val="00285D97"/>
    <w:rsid w:val="0028640B"/>
    <w:rsid w:val="0029096F"/>
    <w:rsid w:val="00293118"/>
    <w:rsid w:val="0029369A"/>
    <w:rsid w:val="002962A8"/>
    <w:rsid w:val="002A349B"/>
    <w:rsid w:val="002A39F3"/>
    <w:rsid w:val="002C774F"/>
    <w:rsid w:val="002D2040"/>
    <w:rsid w:val="002D4858"/>
    <w:rsid w:val="002D5ACD"/>
    <w:rsid w:val="002E10C2"/>
    <w:rsid w:val="002E3FF9"/>
    <w:rsid w:val="002F1A3D"/>
    <w:rsid w:val="002F31D0"/>
    <w:rsid w:val="002F3457"/>
    <w:rsid w:val="002F4108"/>
    <w:rsid w:val="002F432F"/>
    <w:rsid w:val="002F5312"/>
    <w:rsid w:val="002F6DC9"/>
    <w:rsid w:val="00304183"/>
    <w:rsid w:val="003059B5"/>
    <w:rsid w:val="00327535"/>
    <w:rsid w:val="00327CF0"/>
    <w:rsid w:val="0033268D"/>
    <w:rsid w:val="003337EA"/>
    <w:rsid w:val="003341DA"/>
    <w:rsid w:val="00335C85"/>
    <w:rsid w:val="0033695B"/>
    <w:rsid w:val="00351B81"/>
    <w:rsid w:val="0035206D"/>
    <w:rsid w:val="0035491C"/>
    <w:rsid w:val="00356E9A"/>
    <w:rsid w:val="0035741F"/>
    <w:rsid w:val="0036269E"/>
    <w:rsid w:val="0038155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43125"/>
    <w:rsid w:val="0046092E"/>
    <w:rsid w:val="004610E8"/>
    <w:rsid w:val="00465EA4"/>
    <w:rsid w:val="00472C6E"/>
    <w:rsid w:val="004810DF"/>
    <w:rsid w:val="004912DE"/>
    <w:rsid w:val="00494EA2"/>
    <w:rsid w:val="004A1554"/>
    <w:rsid w:val="004A7C74"/>
    <w:rsid w:val="004B1FAC"/>
    <w:rsid w:val="004B7410"/>
    <w:rsid w:val="004C4FF2"/>
    <w:rsid w:val="004D76F7"/>
    <w:rsid w:val="004E3A26"/>
    <w:rsid w:val="004F1447"/>
    <w:rsid w:val="005049C7"/>
    <w:rsid w:val="00521A35"/>
    <w:rsid w:val="0053765C"/>
    <w:rsid w:val="005514B9"/>
    <w:rsid w:val="005514D8"/>
    <w:rsid w:val="00552816"/>
    <w:rsid w:val="00560950"/>
    <w:rsid w:val="00562184"/>
    <w:rsid w:val="00562B75"/>
    <w:rsid w:val="00567F04"/>
    <w:rsid w:val="00575241"/>
    <w:rsid w:val="005827EC"/>
    <w:rsid w:val="00585B96"/>
    <w:rsid w:val="00594DBA"/>
    <w:rsid w:val="005A4699"/>
    <w:rsid w:val="005C77DD"/>
    <w:rsid w:val="005E7406"/>
    <w:rsid w:val="00603BC3"/>
    <w:rsid w:val="00605D92"/>
    <w:rsid w:val="006205D2"/>
    <w:rsid w:val="00624DF5"/>
    <w:rsid w:val="006252DC"/>
    <w:rsid w:val="00627CC4"/>
    <w:rsid w:val="00633DAF"/>
    <w:rsid w:val="00637195"/>
    <w:rsid w:val="00652EBB"/>
    <w:rsid w:val="00661E61"/>
    <w:rsid w:val="0068137B"/>
    <w:rsid w:val="006834AF"/>
    <w:rsid w:val="006A60EF"/>
    <w:rsid w:val="006B6E15"/>
    <w:rsid w:val="006C066D"/>
    <w:rsid w:val="006C0980"/>
    <w:rsid w:val="006D43A1"/>
    <w:rsid w:val="006D757F"/>
    <w:rsid w:val="006E06C3"/>
    <w:rsid w:val="006E3012"/>
    <w:rsid w:val="006F7A48"/>
    <w:rsid w:val="00703EF0"/>
    <w:rsid w:val="007101E3"/>
    <w:rsid w:val="00710429"/>
    <w:rsid w:val="00715894"/>
    <w:rsid w:val="007162E0"/>
    <w:rsid w:val="00736B8D"/>
    <w:rsid w:val="007472DF"/>
    <w:rsid w:val="00750DB1"/>
    <w:rsid w:val="007536B7"/>
    <w:rsid w:val="00761EB0"/>
    <w:rsid w:val="007701D8"/>
    <w:rsid w:val="00777591"/>
    <w:rsid w:val="00783D52"/>
    <w:rsid w:val="007952D0"/>
    <w:rsid w:val="0079632A"/>
    <w:rsid w:val="007A5202"/>
    <w:rsid w:val="007B147E"/>
    <w:rsid w:val="007C113E"/>
    <w:rsid w:val="007C262C"/>
    <w:rsid w:val="007F2704"/>
    <w:rsid w:val="00810FA9"/>
    <w:rsid w:val="008179CE"/>
    <w:rsid w:val="0082118B"/>
    <w:rsid w:val="00822BBD"/>
    <w:rsid w:val="008355A6"/>
    <w:rsid w:val="00840480"/>
    <w:rsid w:val="00842E5D"/>
    <w:rsid w:val="008525E4"/>
    <w:rsid w:val="00866D93"/>
    <w:rsid w:val="0087184D"/>
    <w:rsid w:val="00872DDD"/>
    <w:rsid w:val="0088726D"/>
    <w:rsid w:val="0089710B"/>
    <w:rsid w:val="008A1242"/>
    <w:rsid w:val="008A3DA7"/>
    <w:rsid w:val="008A6AAF"/>
    <w:rsid w:val="008B4077"/>
    <w:rsid w:val="008C06D3"/>
    <w:rsid w:val="008C37E6"/>
    <w:rsid w:val="008C5189"/>
    <w:rsid w:val="008D0063"/>
    <w:rsid w:val="008D1487"/>
    <w:rsid w:val="008E0C54"/>
    <w:rsid w:val="008E3B42"/>
    <w:rsid w:val="00900669"/>
    <w:rsid w:val="00911A26"/>
    <w:rsid w:val="009313A7"/>
    <w:rsid w:val="009428A9"/>
    <w:rsid w:val="009502DD"/>
    <w:rsid w:val="009537B5"/>
    <w:rsid w:val="009560BB"/>
    <w:rsid w:val="009561DA"/>
    <w:rsid w:val="00962F39"/>
    <w:rsid w:val="00970D38"/>
    <w:rsid w:val="00974617"/>
    <w:rsid w:val="00977146"/>
    <w:rsid w:val="00983C0F"/>
    <w:rsid w:val="00987D1B"/>
    <w:rsid w:val="009A5B9A"/>
    <w:rsid w:val="009B4D0B"/>
    <w:rsid w:val="009B4FCF"/>
    <w:rsid w:val="009B58B6"/>
    <w:rsid w:val="009C7C74"/>
    <w:rsid w:val="009D2BEB"/>
    <w:rsid w:val="009D3478"/>
    <w:rsid w:val="009E18B1"/>
    <w:rsid w:val="009E5EB3"/>
    <w:rsid w:val="009E625D"/>
    <w:rsid w:val="009E70E9"/>
    <w:rsid w:val="009F5F1F"/>
    <w:rsid w:val="00A0044F"/>
    <w:rsid w:val="00A02B48"/>
    <w:rsid w:val="00A032FC"/>
    <w:rsid w:val="00A10828"/>
    <w:rsid w:val="00A1539A"/>
    <w:rsid w:val="00A26FE5"/>
    <w:rsid w:val="00A31F56"/>
    <w:rsid w:val="00A349D0"/>
    <w:rsid w:val="00A47DD5"/>
    <w:rsid w:val="00A50189"/>
    <w:rsid w:val="00A51A91"/>
    <w:rsid w:val="00A54A76"/>
    <w:rsid w:val="00A7176E"/>
    <w:rsid w:val="00A71A0C"/>
    <w:rsid w:val="00A71A45"/>
    <w:rsid w:val="00A731DE"/>
    <w:rsid w:val="00A7576E"/>
    <w:rsid w:val="00A80B05"/>
    <w:rsid w:val="00A8594B"/>
    <w:rsid w:val="00A93E38"/>
    <w:rsid w:val="00A945E8"/>
    <w:rsid w:val="00AB48C7"/>
    <w:rsid w:val="00AB4FB4"/>
    <w:rsid w:val="00AB5F35"/>
    <w:rsid w:val="00AD040B"/>
    <w:rsid w:val="00AD4E4E"/>
    <w:rsid w:val="00AE06D7"/>
    <w:rsid w:val="00AF6968"/>
    <w:rsid w:val="00B10173"/>
    <w:rsid w:val="00B22CEB"/>
    <w:rsid w:val="00B23458"/>
    <w:rsid w:val="00B32EEC"/>
    <w:rsid w:val="00B43275"/>
    <w:rsid w:val="00B45836"/>
    <w:rsid w:val="00B82621"/>
    <w:rsid w:val="00B8747E"/>
    <w:rsid w:val="00B9671F"/>
    <w:rsid w:val="00B97258"/>
    <w:rsid w:val="00BA0535"/>
    <w:rsid w:val="00BA6305"/>
    <w:rsid w:val="00BC31EE"/>
    <w:rsid w:val="00BC535B"/>
    <w:rsid w:val="00BC67F6"/>
    <w:rsid w:val="00BC7ED9"/>
    <w:rsid w:val="00BD473A"/>
    <w:rsid w:val="00BD49E1"/>
    <w:rsid w:val="00BD5879"/>
    <w:rsid w:val="00BE02B1"/>
    <w:rsid w:val="00BE167E"/>
    <w:rsid w:val="00BE5727"/>
    <w:rsid w:val="00BF195D"/>
    <w:rsid w:val="00BF20F8"/>
    <w:rsid w:val="00C03C33"/>
    <w:rsid w:val="00C108EE"/>
    <w:rsid w:val="00C16554"/>
    <w:rsid w:val="00C17178"/>
    <w:rsid w:val="00C26E07"/>
    <w:rsid w:val="00C274B1"/>
    <w:rsid w:val="00C37A2B"/>
    <w:rsid w:val="00C42025"/>
    <w:rsid w:val="00C55AB8"/>
    <w:rsid w:val="00C64DEC"/>
    <w:rsid w:val="00C7353D"/>
    <w:rsid w:val="00C752CC"/>
    <w:rsid w:val="00C76F3C"/>
    <w:rsid w:val="00C82CA2"/>
    <w:rsid w:val="00C96C06"/>
    <w:rsid w:val="00CA2482"/>
    <w:rsid w:val="00CA6198"/>
    <w:rsid w:val="00CA75C7"/>
    <w:rsid w:val="00CA7CFD"/>
    <w:rsid w:val="00CD4F76"/>
    <w:rsid w:val="00CF27A6"/>
    <w:rsid w:val="00D00A94"/>
    <w:rsid w:val="00D03C1D"/>
    <w:rsid w:val="00D14E32"/>
    <w:rsid w:val="00D1528A"/>
    <w:rsid w:val="00D157DB"/>
    <w:rsid w:val="00D20B94"/>
    <w:rsid w:val="00D22AA0"/>
    <w:rsid w:val="00D25B44"/>
    <w:rsid w:val="00D3465C"/>
    <w:rsid w:val="00D41973"/>
    <w:rsid w:val="00D41D86"/>
    <w:rsid w:val="00D437BF"/>
    <w:rsid w:val="00D478E4"/>
    <w:rsid w:val="00D56169"/>
    <w:rsid w:val="00D57F44"/>
    <w:rsid w:val="00D64989"/>
    <w:rsid w:val="00D65B8D"/>
    <w:rsid w:val="00D7017A"/>
    <w:rsid w:val="00D71A5E"/>
    <w:rsid w:val="00D72ED9"/>
    <w:rsid w:val="00D77A35"/>
    <w:rsid w:val="00D84ADB"/>
    <w:rsid w:val="00D84C4B"/>
    <w:rsid w:val="00DA043F"/>
    <w:rsid w:val="00DB3C34"/>
    <w:rsid w:val="00DB6B34"/>
    <w:rsid w:val="00DB74BC"/>
    <w:rsid w:val="00DD7C9A"/>
    <w:rsid w:val="00DF208A"/>
    <w:rsid w:val="00DF7584"/>
    <w:rsid w:val="00E17CE0"/>
    <w:rsid w:val="00E50C24"/>
    <w:rsid w:val="00E53C2B"/>
    <w:rsid w:val="00E57261"/>
    <w:rsid w:val="00E62112"/>
    <w:rsid w:val="00E66AC6"/>
    <w:rsid w:val="00E76432"/>
    <w:rsid w:val="00E82EDD"/>
    <w:rsid w:val="00E90474"/>
    <w:rsid w:val="00E9599E"/>
    <w:rsid w:val="00EA22ED"/>
    <w:rsid w:val="00EB5F72"/>
    <w:rsid w:val="00ED22A0"/>
    <w:rsid w:val="00EE70C4"/>
    <w:rsid w:val="00EF09E1"/>
    <w:rsid w:val="00F029DC"/>
    <w:rsid w:val="00F11610"/>
    <w:rsid w:val="00F13A76"/>
    <w:rsid w:val="00F14327"/>
    <w:rsid w:val="00F30519"/>
    <w:rsid w:val="00F43670"/>
    <w:rsid w:val="00F61CB9"/>
    <w:rsid w:val="00F70D34"/>
    <w:rsid w:val="00F92539"/>
    <w:rsid w:val="00F96A56"/>
    <w:rsid w:val="00FB1B4B"/>
    <w:rsid w:val="00FB20C5"/>
    <w:rsid w:val="00FB38EE"/>
    <w:rsid w:val="00FB48CC"/>
    <w:rsid w:val="00FC473E"/>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Virsraksts1Rakstz"/>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KjeneRakstz"/>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KjeneRakstz">
    <w:name w:val="Kājene Rakstz."/>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Virsraksts1Rakstz">
    <w:name w:val="Virsraksts 1 Rakstz."/>
    <w:basedOn w:val="DefaultParagraphFont"/>
    <w:link w:val="Heading1"/>
    <w:uiPriority w:val="99"/>
    <w:locked/>
    <w:rsid w:val="00A02B48"/>
    <w:rPr>
      <w:b/>
      <w:sz w:val="52"/>
      <w:lang w:val="en-GB" w:eastAsia="en-US"/>
    </w:rPr>
  </w:style>
  <w:style w:type="paragraph" w:styleId="BalloonText">
    <w:name w:val="Balloon Text"/>
    <w:basedOn w:val="Normal"/>
    <w:link w:val="BalontekstsRakstz"/>
    <w:rsid w:val="00970D38"/>
    <w:rPr>
      <w:rFonts w:ascii="Tahoma" w:hAnsi="Tahoma" w:cs="Tahoma"/>
      <w:sz w:val="16"/>
      <w:szCs w:val="16"/>
    </w:rPr>
  </w:style>
  <w:style w:type="character" w:customStyle="1" w:styleId="BalontekstsRakstz">
    <w:name w:val="Balonteksts Rakstz."/>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KomentratekstsRakstz"/>
    <w:rsid w:val="00C752CC"/>
    <w:rPr>
      <w:sz w:val="20"/>
    </w:rPr>
  </w:style>
  <w:style w:type="character" w:customStyle="1" w:styleId="KomentratekstsRakstz">
    <w:name w:val="Komentāra teksts Rakstz."/>
    <w:basedOn w:val="DefaultParagraphFont"/>
    <w:link w:val="CommentText"/>
    <w:rsid w:val="00C752CC"/>
    <w:rPr>
      <w:lang w:val="en-GB" w:eastAsia="en-US"/>
    </w:rPr>
  </w:style>
  <w:style w:type="paragraph" w:styleId="CommentSubject">
    <w:name w:val="annotation subject"/>
    <w:basedOn w:val="CommentText"/>
    <w:next w:val="CommentText"/>
    <w:link w:val="KomentratmaRakstz"/>
    <w:rsid w:val="00C752CC"/>
    <w:rPr>
      <w:b/>
      <w:bCs/>
    </w:rPr>
  </w:style>
  <w:style w:type="character" w:customStyle="1" w:styleId="KomentratmaRakstz">
    <w:name w:val="Komentāra tēma Rakstz."/>
    <w:basedOn w:val="KomentratekstsRakstz"/>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GalveneRakstz">
    <w:name w:val="Galvene Rakstz."/>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4653</Words>
  <Characters>2653</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evijal</cp:lastModifiedBy>
  <cp:revision>13</cp:revision>
  <cp:lastPrinted>2017-09-20T12:25:00Z</cp:lastPrinted>
  <dcterms:created xsi:type="dcterms:W3CDTF">2023-05-31T07:47:00Z</dcterms:created>
  <dcterms:modified xsi:type="dcterms:W3CDTF">2023-05-31T09:17:00Z</dcterms:modified>
</cp:coreProperties>
</file>